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1584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0A3C390E" w14:textId="77777777" w:rsidR="006C539A" w:rsidRDefault="006C539A" w:rsidP="006C539A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Children and Media</w:t>
      </w:r>
    </w:p>
    <w:p w14:paraId="4365883B" w14:textId="7F6DD176" w:rsidR="006C539A" w:rsidRPr="005E5159" w:rsidRDefault="004F16A2" w:rsidP="006C539A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i/>
          <w:color w:val="002060"/>
          <w:sz w:val="20"/>
          <w:lang w:val="en-US"/>
        </w:rPr>
      </w:pPr>
      <w:r>
        <w:rPr>
          <w:rFonts w:ascii="Verdana" w:hAnsi="Verdana" w:cs="Arial"/>
          <w:b/>
          <w:color w:val="002060"/>
          <w:sz w:val="20"/>
          <w:lang w:val="en-GB"/>
        </w:rPr>
        <w:t>SPRING</w:t>
      </w:r>
      <w:r w:rsidR="006C539A" w:rsidRPr="00077278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r w:rsidR="00FF442E">
        <w:rPr>
          <w:rFonts w:ascii="Verdana" w:hAnsi="Verdana" w:cs="Arial"/>
          <w:b/>
          <w:color w:val="002060"/>
          <w:sz w:val="20"/>
          <w:lang w:val="en-GB"/>
        </w:rPr>
        <w:t>2022-2023</w:t>
      </w:r>
      <w:r w:rsidR="006C539A" w:rsidRPr="00077278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r w:rsidR="00E67DD1" w:rsidRPr="00E67DD1">
        <w:rPr>
          <w:rFonts w:ascii="Verdana" w:hAnsi="Verdana" w:cs="Arial"/>
          <w:bCs/>
          <w:color w:val="002060"/>
          <w:sz w:val="20"/>
          <w:lang w:val="en-GB"/>
        </w:rPr>
        <w:t>(</w:t>
      </w:r>
      <w:r w:rsidR="00E67DD1" w:rsidRPr="00E67DD1">
        <w:rPr>
          <w:rFonts w:ascii="Verdana" w:hAnsi="Verdana" w:cs="Arial"/>
          <w:bCs/>
          <w:color w:val="002060"/>
          <w:sz w:val="20"/>
          <w:lang w:val="nl-NL"/>
        </w:rPr>
        <w:t>01-0</w:t>
      </w:r>
      <w:r>
        <w:rPr>
          <w:rFonts w:ascii="Verdana" w:hAnsi="Verdana" w:cs="Arial"/>
          <w:bCs/>
          <w:color w:val="002060"/>
          <w:sz w:val="20"/>
          <w:lang w:val="nl-NL"/>
        </w:rPr>
        <w:t>2</w:t>
      </w:r>
      <w:r w:rsidR="00E67DD1" w:rsidRPr="00E67DD1">
        <w:rPr>
          <w:rFonts w:ascii="Verdana" w:hAnsi="Verdana" w:cs="Arial"/>
          <w:bCs/>
          <w:color w:val="002060"/>
          <w:sz w:val="20"/>
          <w:lang w:val="nl-NL"/>
        </w:rPr>
        <w:t>-202</w:t>
      </w:r>
      <w:r w:rsidR="00FF442E">
        <w:rPr>
          <w:rFonts w:ascii="Verdana" w:hAnsi="Verdana" w:cs="Arial"/>
          <w:bCs/>
          <w:color w:val="002060"/>
          <w:sz w:val="20"/>
          <w:lang w:val="nl-NL"/>
        </w:rPr>
        <w:t>2</w:t>
      </w:r>
      <w:r w:rsidR="00E67DD1" w:rsidRPr="00E67DD1">
        <w:rPr>
          <w:rFonts w:ascii="Verdana" w:hAnsi="Verdana" w:cs="Arial"/>
          <w:bCs/>
          <w:color w:val="002060"/>
          <w:sz w:val="20"/>
          <w:lang w:val="nl-NL"/>
        </w:rPr>
        <w:t xml:space="preserve"> – </w:t>
      </w:r>
      <w:r w:rsidR="00BA2AAF">
        <w:rPr>
          <w:rFonts w:ascii="Verdana" w:hAnsi="Verdana" w:cs="Arial"/>
          <w:bCs/>
          <w:color w:val="002060"/>
          <w:sz w:val="20"/>
          <w:lang w:val="nl-NL"/>
        </w:rPr>
        <w:t>01-07</w:t>
      </w:r>
      <w:r w:rsidR="00E67DD1" w:rsidRPr="00E67DD1">
        <w:rPr>
          <w:rFonts w:ascii="Verdana" w:hAnsi="Verdana" w:cs="Arial"/>
          <w:bCs/>
          <w:color w:val="002060"/>
          <w:sz w:val="20"/>
          <w:lang w:val="nl-NL"/>
        </w:rPr>
        <w:t>-202</w:t>
      </w:r>
      <w:r w:rsidR="00FF442E">
        <w:rPr>
          <w:rFonts w:ascii="Verdana" w:hAnsi="Verdana" w:cs="Arial"/>
          <w:bCs/>
          <w:color w:val="002060"/>
          <w:sz w:val="20"/>
          <w:lang w:val="nl-NL"/>
        </w:rPr>
        <w:t>3</w:t>
      </w:r>
      <w:r w:rsidR="00E67DD1" w:rsidRPr="00E67DD1">
        <w:rPr>
          <w:rFonts w:ascii="Verdana" w:hAnsi="Verdana" w:cs="Arial"/>
          <w:bCs/>
          <w:color w:val="002060"/>
          <w:sz w:val="20"/>
          <w:lang w:val="nl-NL"/>
        </w:rPr>
        <w:t>)</w:t>
      </w:r>
    </w:p>
    <w:p w14:paraId="2928177A" w14:textId="77777777" w:rsidR="00441C7A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2196736" w14:textId="77777777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5F214B" w14:paraId="5E12D23E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399257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453EE51A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8E800F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77AF55B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32358C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63F3A740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13187496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2C3D4CB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B531D1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30450C3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B95BB8B" w14:textId="77777777" w:rsidTr="00280F15">
        <w:tc>
          <w:tcPr>
            <w:tcW w:w="2232" w:type="dxa"/>
            <w:shd w:val="clear" w:color="auto" w:fill="auto"/>
          </w:tcPr>
          <w:p w14:paraId="15641E57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3CECAC26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E94FEA7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14FA2623" w14:textId="77777777" w:rsidR="001903D7" w:rsidRPr="005F214B" w:rsidRDefault="00FF442E" w:rsidP="00D720B1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2022 - 2023</w:t>
            </w:r>
          </w:p>
        </w:tc>
      </w:tr>
      <w:tr w:rsidR="003D7EC0" w:rsidRPr="005F214B" w14:paraId="3C95E73C" w14:textId="77777777" w:rsidTr="00280F15">
        <w:tc>
          <w:tcPr>
            <w:tcW w:w="2232" w:type="dxa"/>
            <w:shd w:val="clear" w:color="auto" w:fill="auto"/>
          </w:tcPr>
          <w:p w14:paraId="1A48B17E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71CDFB1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27D7FD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4195C4F9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29B269E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152927BA" w14:textId="77777777" w:rsidTr="00280F15">
        <w:tc>
          <w:tcPr>
            <w:tcW w:w="2232" w:type="dxa"/>
            <w:shd w:val="clear" w:color="auto" w:fill="auto"/>
          </w:tcPr>
          <w:p w14:paraId="5DD4CF99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82D0283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1C644F1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2E4F93DD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DE8559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66E5CD2E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8FD49E9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232"/>
      </w:tblGrid>
      <w:tr w:rsidR="009B18BB" w:rsidRPr="005F214B" w14:paraId="4D47F69E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8092E36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233E9ACC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3C53B08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0768137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41D0A23F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5CCCEADB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C5ABD22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00169893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DE7DCFF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316192D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154FCBFF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7BED2EFD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55309386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3986002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7A80EE2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03E5CD8E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3151AB96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25306AF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D836409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4A187D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220B70C4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2BF1E12D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E13D3" w:rsidRPr="005F214B" w14:paraId="77519729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79584A3E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4B2536FE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6DBB7B86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4C7EA7EF" w14:textId="77777777" w:rsidR="001E13D3" w:rsidRPr="005F214B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31FD572A" w14:textId="77777777"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5F05A9D7" w14:textId="77777777" w:rsidR="001E13D3" w:rsidRPr="005F214B" w:rsidRDefault="003475F1" w:rsidP="0052272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Health &amp; Welfare</w:t>
            </w:r>
          </w:p>
        </w:tc>
      </w:tr>
      <w:tr w:rsidR="00314143" w:rsidRPr="004B65AC" w14:paraId="16A81232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1020FBFB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C6F77DE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3B565584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A1B88EF" w14:textId="77777777" w:rsidR="0031414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0D612CD1" w14:textId="77777777" w:rsidR="00314143" w:rsidRPr="005F214B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6401084B" w14:textId="77777777" w:rsidR="00314143" w:rsidRPr="004B65AC" w:rsidRDefault="003475F1" w:rsidP="004B65AC">
            <w:pPr>
              <w:pStyle w:val="NoSpacing"/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Pedagogy</w:t>
            </w:r>
          </w:p>
        </w:tc>
      </w:tr>
      <w:tr w:rsidR="001E13D3" w:rsidRPr="005F214B" w14:paraId="4B07E984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48CEBFB0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3E9C8D44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16E44ABD" w14:textId="77777777" w:rsidR="001E13D3" w:rsidRPr="005F214B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F13F0C1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  <w:r w:rsidR="00D63AE2">
              <w:rPr>
                <w:rFonts w:ascii="Verdana" w:hAnsi="Verdana" w:cs="Arial"/>
                <w:color w:val="002060"/>
                <w:sz w:val="20"/>
                <w:lang w:val="en-GB"/>
              </w:rPr>
              <w:t>, NL</w:t>
            </w:r>
          </w:p>
        </w:tc>
      </w:tr>
      <w:tr w:rsidR="001E13D3" w:rsidRPr="003D0705" w14:paraId="59E2756D" w14:textId="77777777" w:rsidTr="00280F15">
        <w:tc>
          <w:tcPr>
            <w:tcW w:w="2232" w:type="dxa"/>
            <w:shd w:val="clear" w:color="auto" w:fill="auto"/>
          </w:tcPr>
          <w:p w14:paraId="099638C9" w14:textId="77777777" w:rsidR="001E13D3" w:rsidRPr="005F214B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630D239A" w14:textId="77777777" w:rsidR="001E13D3" w:rsidRPr="005F214B" w:rsidRDefault="006C539A" w:rsidP="006C539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Mrs. </w:t>
            </w:r>
            <w:r w:rsidR="00FF442E">
              <w:rPr>
                <w:rFonts w:ascii="Verdana" w:hAnsi="Verdana" w:cs="Arial"/>
                <w:color w:val="002060"/>
                <w:sz w:val="20"/>
                <w:lang w:val="en-GB"/>
              </w:rPr>
              <w:t>A. Woolthuis</w:t>
            </w:r>
          </w:p>
        </w:tc>
        <w:tc>
          <w:tcPr>
            <w:tcW w:w="2232" w:type="dxa"/>
            <w:shd w:val="clear" w:color="auto" w:fill="auto"/>
          </w:tcPr>
          <w:p w14:paraId="0A1BA7B6" w14:textId="77777777" w:rsidR="001E13D3" w:rsidRPr="00441C7A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61FD9FA5" w14:textId="77777777" w:rsidR="00D63AE2" w:rsidRPr="00152BBD" w:rsidRDefault="00E55BF3" w:rsidP="004B65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fr-BE"/>
              </w:rPr>
              <w:t>a.</w:t>
            </w:r>
            <w:r w:rsidR="00FF442E">
              <w:rPr>
                <w:rFonts w:ascii="Verdana" w:hAnsi="Verdana" w:cs="Arial"/>
                <w:color w:val="002060"/>
                <w:sz w:val="20"/>
                <w:lang w:val="fr-BE"/>
              </w:rPr>
              <w:t>woolthuis</w:t>
            </w:r>
            <w:proofErr w:type="spellEnd"/>
            <w:r w:rsidR="003475F1">
              <w:rPr>
                <w:rFonts w:ascii="Verdana" w:hAnsi="Verdana" w:cs="Arial"/>
                <w:color w:val="002060"/>
                <w:sz w:val="20"/>
                <w:lang w:val="fr-BE"/>
              </w:rPr>
              <w:t>@</w:t>
            </w:r>
            <w:r w:rsidR="003475F1">
              <w:rPr>
                <w:rFonts w:ascii="Verdana" w:hAnsi="Verdana" w:cs="Arial"/>
                <w:color w:val="002060"/>
                <w:sz w:val="20"/>
                <w:lang w:val="fr-BE"/>
              </w:rPr>
              <w:br/>
              <w:t>windesheim.nl</w:t>
            </w:r>
          </w:p>
        </w:tc>
      </w:tr>
    </w:tbl>
    <w:p w14:paraId="5FBFB36F" w14:textId="77777777" w:rsidR="008D1391" w:rsidRDefault="008D1391" w:rsidP="008D1391">
      <w:pPr>
        <w:pStyle w:val="Text4"/>
        <w:ind w:left="0"/>
        <w:rPr>
          <w:lang w:val="fr-BE"/>
        </w:rPr>
      </w:pPr>
    </w:p>
    <w:p w14:paraId="5853852F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7295071" w14:textId="77777777" w:rsidR="005D5129" w:rsidRDefault="008318D5" w:rsidP="00A740AA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E55BF3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6FFB5E6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3AF210E5" w14:textId="77777777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E67DD1">
        <w:rPr>
          <w:rFonts w:ascii="Verdana" w:hAnsi="Verdana" w:cs="Calibri"/>
          <w:b/>
          <w:color w:val="002060"/>
          <w:sz w:val="20"/>
          <w:u w:val="single"/>
          <w:lang w:val="en-GB"/>
        </w:rPr>
        <w:t>autumn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 </w:t>
      </w:r>
      <w:r w:rsidR="006C539A">
        <w:rPr>
          <w:rFonts w:ascii="Verdana" w:hAnsi="Verdana" w:cs="Calibri"/>
          <w:b/>
          <w:color w:val="002060"/>
          <w:sz w:val="20"/>
          <w:u w:val="single"/>
          <w:lang w:val="en-GB"/>
        </w:rPr>
        <w:t>20</w:t>
      </w:r>
      <w:r w:rsidR="00FF442E">
        <w:rPr>
          <w:rFonts w:ascii="Verdana" w:hAnsi="Verdana" w:cs="Calibri"/>
          <w:b/>
          <w:color w:val="002060"/>
          <w:sz w:val="20"/>
          <w:u w:val="single"/>
          <w:lang w:val="en-GB"/>
        </w:rPr>
        <w:t>22-2023</w:t>
      </w:r>
    </w:p>
    <w:p w14:paraId="737F00F2" w14:textId="77777777" w:rsidR="00C71FB6" w:rsidRDefault="00C71FB6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6A54495C" w14:textId="77777777" w:rsidR="00B256DE" w:rsidRPr="00642FC5" w:rsidRDefault="00642FC5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</w:t>
      </w:r>
      <w:r w:rsidR="00D720B1">
        <w:rPr>
          <w:rFonts w:ascii="Verdana" w:hAnsi="Verdana" w:cs="Calibri"/>
          <w:b/>
          <w:color w:val="002060"/>
          <w:u w:val="single"/>
          <w:lang w:val="en-GB"/>
        </w:rPr>
        <w:t>:</w:t>
      </w:r>
    </w:p>
    <w:p w14:paraId="3E8F3B98" w14:textId="77777777" w:rsidR="00D423A9" w:rsidRDefault="00D423A9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17EE02A6" w14:textId="77777777" w:rsidR="00CB1B8A" w:rsidRPr="005A20A6" w:rsidRDefault="00CB1B8A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D720B1">
        <w:rPr>
          <w:rFonts w:ascii="Verdana" w:hAnsi="Verdana" w:cs="Calibri"/>
          <w:b/>
          <w:color w:val="002060"/>
          <w:lang w:val="en-GB"/>
        </w:rPr>
        <w:t xml:space="preserve"> </w:t>
      </w:r>
      <w:r w:rsidR="00D720B1">
        <w:rPr>
          <w:rFonts w:ascii="Verdana" w:hAnsi="Verdana" w:cs="Calibri"/>
          <w:b/>
          <w:color w:val="002060"/>
          <w:lang w:val="en-GB"/>
        </w:rPr>
        <w:tab/>
      </w:r>
      <w:r w:rsidR="00D720B1" w:rsidRPr="00B85D43">
        <w:rPr>
          <w:rFonts w:ascii="Verdana" w:hAnsi="Verdana" w:cs="Calibri"/>
          <w:b/>
          <w:color w:val="002060"/>
          <w:sz w:val="24"/>
          <w:szCs w:val="24"/>
          <w:lang w:val="en-GB"/>
        </w:rPr>
        <w:t>Children and Media</w:t>
      </w:r>
    </w:p>
    <w:p w14:paraId="20E85846" w14:textId="77777777" w:rsidR="00CB1B8A" w:rsidRDefault="00CB1B8A" w:rsidP="00B256D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747"/>
        <w:gridCol w:w="2976"/>
        <w:gridCol w:w="851"/>
        <w:gridCol w:w="2012"/>
        <w:gridCol w:w="1210"/>
      </w:tblGrid>
      <w:tr w:rsidR="00084E21" w:rsidRPr="00865FC1" w14:paraId="359797CA" w14:textId="77777777" w:rsidTr="00D72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" w:type="dxa"/>
          </w:tcPr>
          <w:p w14:paraId="0C8F313A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747" w:type="dxa"/>
            <w:shd w:val="clear" w:color="auto" w:fill="auto"/>
          </w:tcPr>
          <w:p w14:paraId="6C602F98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10EDCE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851" w:type="dxa"/>
            <w:shd w:val="clear" w:color="auto" w:fill="auto"/>
          </w:tcPr>
          <w:p w14:paraId="723D0EA3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2B676E10" w14:textId="77777777" w:rsidR="00084E21" w:rsidRPr="00A740AA" w:rsidRDefault="00084E21" w:rsidP="00FF442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9F6368D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FD0860" w:rsidRPr="00865FC1" w14:paraId="39C6AD26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</w:tcPr>
          <w:p w14:paraId="13A6EEB0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shd w:val="clear" w:color="auto" w:fill="auto"/>
          </w:tcPr>
          <w:p w14:paraId="061F824D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01D66578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PE.CM.KV4001</w:t>
            </w:r>
          </w:p>
        </w:tc>
        <w:tc>
          <w:tcPr>
            <w:tcW w:w="2976" w:type="dxa"/>
            <w:shd w:val="clear" w:color="auto" w:fill="auto"/>
          </w:tcPr>
          <w:p w14:paraId="18FF677D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1931F76A" w14:textId="77777777" w:rsidR="00D720B1" w:rsidRPr="00E55BF3" w:rsidRDefault="00FD0860" w:rsidP="00D720B1">
            <w:pPr>
              <w:pStyle w:val="Tabelteks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55BF3">
              <w:rPr>
                <w:rFonts w:ascii="Verdana" w:hAnsi="Verdana" w:cs="Arial"/>
                <w:sz w:val="16"/>
                <w:szCs w:val="16"/>
                <w:lang w:val="en-GB"/>
              </w:rPr>
              <w:t>Media literacy and parental mediation</w:t>
            </w:r>
          </w:p>
          <w:p w14:paraId="2CED4F30" w14:textId="77777777" w:rsidR="00D720B1" w:rsidRPr="00E55BF3" w:rsidRDefault="00D720B1" w:rsidP="00D720B1">
            <w:pPr>
              <w:pStyle w:val="Tabelteks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2703A853" w14:textId="77777777" w:rsidR="00FD0860" w:rsidRPr="00E55BF3" w:rsidRDefault="00FD0860" w:rsidP="00FD0860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5D415B" w14:textId="77777777" w:rsidR="00D720B1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E55BF3">
              <w:rPr>
                <w:rFonts w:ascii="Verdana" w:hAnsi="Verdana"/>
                <w:sz w:val="16"/>
                <w:szCs w:val="16"/>
                <w:lang w:val="en-GB"/>
              </w:rPr>
              <w:t>3 and 4</w:t>
            </w:r>
          </w:p>
        </w:tc>
        <w:tc>
          <w:tcPr>
            <w:tcW w:w="2012" w:type="dxa"/>
            <w:shd w:val="clear" w:color="auto" w:fill="auto"/>
          </w:tcPr>
          <w:p w14:paraId="5EA12BA7" w14:textId="77777777" w:rsidR="00D720B1" w:rsidRPr="00E55BF3" w:rsidRDefault="00D720B1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68149F93" w14:textId="77777777" w:rsidR="00FD0860" w:rsidRPr="00E55BF3" w:rsidRDefault="00CC0DE8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210" w:type="dxa"/>
            <w:vAlign w:val="bottom"/>
          </w:tcPr>
          <w:p w14:paraId="7A3AB88B" w14:textId="77777777" w:rsidR="00FD0860" w:rsidRDefault="00D720B1" w:rsidP="00D720B1">
            <w:pPr>
              <w:spacing w:after="0"/>
              <w:jc w:val="left"/>
            </w:pPr>
            <w:r w:rsidRPr="002F79C6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FD0860" w:rsidRPr="00865FC1" w14:paraId="5E3C2EF1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</w:tcPr>
          <w:p w14:paraId="15ED6000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shd w:val="clear" w:color="auto" w:fill="auto"/>
          </w:tcPr>
          <w:p w14:paraId="4E88A7A2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6B93BE33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PE.CM.T1.V4001</w:t>
            </w:r>
          </w:p>
        </w:tc>
        <w:tc>
          <w:tcPr>
            <w:tcW w:w="2976" w:type="dxa"/>
            <w:shd w:val="clear" w:color="auto" w:fill="auto"/>
          </w:tcPr>
          <w:p w14:paraId="1DF4AE41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4ECDB3AD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5BF3">
              <w:rPr>
                <w:rFonts w:ascii="Verdana" w:hAnsi="Verdana" w:cs="Arial"/>
                <w:sz w:val="16"/>
                <w:szCs w:val="16"/>
              </w:rPr>
              <w:t>Analysing</w:t>
            </w:r>
            <w:proofErr w:type="spellEnd"/>
            <w:r w:rsidRPr="00E55BF3">
              <w:rPr>
                <w:rFonts w:ascii="Verdana" w:hAnsi="Verdana" w:cs="Arial"/>
                <w:sz w:val="16"/>
                <w:szCs w:val="16"/>
              </w:rPr>
              <w:t xml:space="preserve"> media</w:t>
            </w:r>
          </w:p>
        </w:tc>
        <w:tc>
          <w:tcPr>
            <w:tcW w:w="851" w:type="dxa"/>
            <w:shd w:val="clear" w:color="auto" w:fill="auto"/>
          </w:tcPr>
          <w:p w14:paraId="4472D94D" w14:textId="77777777" w:rsidR="00D720B1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5073691" w14:textId="77777777" w:rsidR="00FD0860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55BF3">
              <w:rPr>
                <w:rFonts w:ascii="Verdana" w:hAnsi="Verdana"/>
                <w:sz w:val="16"/>
                <w:szCs w:val="16"/>
                <w:lang w:val="en-GB"/>
              </w:rPr>
              <w:t>3 and 4</w:t>
            </w:r>
          </w:p>
        </w:tc>
        <w:tc>
          <w:tcPr>
            <w:tcW w:w="2012" w:type="dxa"/>
            <w:shd w:val="clear" w:color="auto" w:fill="auto"/>
          </w:tcPr>
          <w:p w14:paraId="00C5191E" w14:textId="77777777" w:rsidR="00D720B1" w:rsidRPr="00E55BF3" w:rsidRDefault="00D720B1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4614F78" w14:textId="77777777" w:rsidR="00FD0860" w:rsidRPr="00E55BF3" w:rsidRDefault="00FD0860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vAlign w:val="bottom"/>
          </w:tcPr>
          <w:p w14:paraId="44327195" w14:textId="77777777" w:rsidR="00FD0860" w:rsidRDefault="00FD0860" w:rsidP="00FD0860">
            <w:pPr>
              <w:spacing w:after="120"/>
              <w:jc w:val="left"/>
            </w:pPr>
            <w:r w:rsidRPr="002F79C6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FD0860" w:rsidRPr="00865FC1" w14:paraId="673FF125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14:paraId="45E1B28F" w14:textId="77777777" w:rsidR="00FD0860" w:rsidRPr="00752FD5" w:rsidRDefault="00D720B1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Selectievakje14"/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7E8BFE13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5B9F0ED8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PE.CM.T2.V4001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0095CB3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235E58B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55BF3">
              <w:rPr>
                <w:rFonts w:ascii="Verdana" w:hAnsi="Verdana" w:cs="Arial"/>
                <w:sz w:val="16"/>
                <w:szCs w:val="16"/>
                <w:lang w:val="en-US"/>
              </w:rPr>
              <w:t>Counselling media use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3C6E8" w14:textId="77777777" w:rsidR="00FD0860" w:rsidRPr="00E55BF3" w:rsidRDefault="00FD0860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3E2AFBB" w14:textId="77777777" w:rsidR="00D720B1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55BF3">
              <w:rPr>
                <w:rFonts w:ascii="Verdana" w:hAnsi="Verdana"/>
                <w:sz w:val="16"/>
                <w:szCs w:val="16"/>
                <w:lang w:val="en-GB"/>
              </w:rPr>
              <w:t>3 and 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3A7C6D74" w14:textId="77777777" w:rsidR="00D720B1" w:rsidRPr="00E55BF3" w:rsidRDefault="00D720B1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27FD0C8" w14:textId="77777777" w:rsidR="00FD0860" w:rsidRPr="00E55BF3" w:rsidRDefault="00FD0860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C797A1A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B4DEB13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Yes</w:t>
            </w:r>
          </w:p>
        </w:tc>
      </w:tr>
      <w:tr w:rsidR="00FD0860" w:rsidRPr="00865FC1" w14:paraId="6EDB7965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</w:tcBorders>
          </w:tcPr>
          <w:p w14:paraId="1B130FF4" w14:textId="77777777" w:rsidR="00FD0860" w:rsidRPr="002270F4" w:rsidRDefault="00D720B1" w:rsidP="00FD0860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</w:tcPr>
          <w:p w14:paraId="4557D29D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5537BC1B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PE.CM.T3.V4001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638474D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814399A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55BF3">
              <w:rPr>
                <w:rFonts w:ascii="Verdana" w:hAnsi="Verdana" w:cs="Arial"/>
                <w:sz w:val="16"/>
                <w:szCs w:val="16"/>
                <w:lang w:val="en-US"/>
              </w:rPr>
              <w:t>Technics and didactics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AF2A09C" w14:textId="77777777" w:rsidR="00FD0860" w:rsidRPr="00E55BF3" w:rsidRDefault="00FD0860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9086E71" w14:textId="77777777" w:rsidR="00D720B1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55BF3">
              <w:rPr>
                <w:rFonts w:ascii="Verdana" w:hAnsi="Verdana"/>
                <w:sz w:val="16"/>
                <w:szCs w:val="16"/>
                <w:lang w:val="en-GB"/>
              </w:rPr>
              <w:t>3 and 4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auto"/>
          </w:tcPr>
          <w:p w14:paraId="3381C2DD" w14:textId="77777777" w:rsidR="00D720B1" w:rsidRPr="00E55BF3" w:rsidRDefault="00D720B1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41D5BA6" w14:textId="77777777" w:rsidR="00FD0860" w:rsidRPr="00E55BF3" w:rsidRDefault="00FD0860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4551AE18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6990B0CC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Yes</w:t>
            </w:r>
          </w:p>
        </w:tc>
      </w:tr>
      <w:tr w:rsidR="00FD0860" w:rsidRPr="00865FC1" w14:paraId="38145335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</w:tcPr>
          <w:p w14:paraId="74CCF81F" w14:textId="77777777" w:rsidR="00FD0860" w:rsidRPr="00752FD5" w:rsidRDefault="00D720B1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shd w:val="clear" w:color="auto" w:fill="auto"/>
          </w:tcPr>
          <w:p w14:paraId="7657B4C5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1DBEDEFB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PE.CM.T4.V4001</w:t>
            </w:r>
          </w:p>
        </w:tc>
        <w:tc>
          <w:tcPr>
            <w:tcW w:w="2976" w:type="dxa"/>
            <w:shd w:val="clear" w:color="auto" w:fill="auto"/>
          </w:tcPr>
          <w:p w14:paraId="3E7D0EF0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EB2D92A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55BF3">
              <w:rPr>
                <w:rFonts w:ascii="Verdana" w:hAnsi="Verdana" w:cs="Arial"/>
                <w:sz w:val="16"/>
                <w:szCs w:val="16"/>
                <w:lang w:val="en-GB"/>
              </w:rPr>
              <w:t>Challenges in media use</w:t>
            </w:r>
          </w:p>
        </w:tc>
        <w:tc>
          <w:tcPr>
            <w:tcW w:w="851" w:type="dxa"/>
            <w:shd w:val="clear" w:color="auto" w:fill="auto"/>
          </w:tcPr>
          <w:p w14:paraId="0E420125" w14:textId="77777777" w:rsidR="00FD0860" w:rsidRPr="00E55BF3" w:rsidRDefault="00FD0860" w:rsidP="00FD0860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532969A" w14:textId="77777777" w:rsidR="00D720B1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E55BF3">
              <w:rPr>
                <w:rFonts w:ascii="Verdana" w:hAnsi="Verdana"/>
                <w:sz w:val="16"/>
                <w:szCs w:val="16"/>
                <w:lang w:val="en-GB"/>
              </w:rPr>
              <w:t>3 and 4</w:t>
            </w:r>
          </w:p>
        </w:tc>
        <w:tc>
          <w:tcPr>
            <w:tcW w:w="2012" w:type="dxa"/>
            <w:shd w:val="clear" w:color="auto" w:fill="auto"/>
          </w:tcPr>
          <w:p w14:paraId="50C84139" w14:textId="77777777" w:rsidR="00D720B1" w:rsidRPr="00E55BF3" w:rsidRDefault="00D720B1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7B1926" w14:textId="77777777" w:rsidR="00FD0860" w:rsidRPr="00E55BF3" w:rsidRDefault="00FD0860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</w:tcPr>
          <w:p w14:paraId="6680A0CB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FA56B5A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Yes</w:t>
            </w:r>
          </w:p>
        </w:tc>
      </w:tr>
      <w:tr w:rsidR="00FD0860" w:rsidRPr="00865FC1" w14:paraId="357ED9E2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</w:tcPr>
          <w:p w14:paraId="7EC8E74D" w14:textId="77777777" w:rsidR="00FD0860" w:rsidRPr="002270F4" w:rsidRDefault="00D720B1" w:rsidP="00FD0860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shd w:val="clear" w:color="auto" w:fill="auto"/>
          </w:tcPr>
          <w:p w14:paraId="7C5E6703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4CA2C99D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PE.CM.EO.V4001</w:t>
            </w:r>
          </w:p>
        </w:tc>
        <w:tc>
          <w:tcPr>
            <w:tcW w:w="2976" w:type="dxa"/>
            <w:shd w:val="clear" w:color="auto" w:fill="auto"/>
          </w:tcPr>
          <w:p w14:paraId="1C1D58B0" w14:textId="77777777" w:rsidR="00D720B1" w:rsidRPr="00E55BF3" w:rsidRDefault="00D720B1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2CE02ACF" w14:textId="77777777" w:rsidR="00FD0860" w:rsidRPr="00E55BF3" w:rsidRDefault="00FD0860" w:rsidP="00FD0860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5BF3">
              <w:rPr>
                <w:rFonts w:ascii="Verdana" w:hAnsi="Verdana" w:cs="Arial"/>
                <w:sz w:val="16"/>
                <w:szCs w:val="16"/>
              </w:rPr>
              <w:t>Ptask</w:t>
            </w:r>
            <w:proofErr w:type="spellEnd"/>
            <w:r w:rsidRPr="00E55B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55BF3">
              <w:rPr>
                <w:rFonts w:ascii="Verdana" w:hAnsi="Verdana" w:cs="Arial"/>
                <w:sz w:val="16"/>
                <w:szCs w:val="16"/>
              </w:rPr>
              <w:t>Children</w:t>
            </w:r>
            <w:proofErr w:type="spellEnd"/>
            <w:r w:rsidRPr="00E55BF3">
              <w:rPr>
                <w:rFonts w:ascii="Verdana" w:hAnsi="Verdana" w:cs="Arial"/>
                <w:sz w:val="16"/>
                <w:szCs w:val="16"/>
              </w:rPr>
              <w:t xml:space="preserve"> and Media</w:t>
            </w:r>
          </w:p>
        </w:tc>
        <w:tc>
          <w:tcPr>
            <w:tcW w:w="851" w:type="dxa"/>
            <w:shd w:val="clear" w:color="auto" w:fill="auto"/>
          </w:tcPr>
          <w:p w14:paraId="2ED71CFE" w14:textId="77777777" w:rsidR="00FD0860" w:rsidRPr="00E55BF3" w:rsidRDefault="00FD0860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D80154B" w14:textId="77777777" w:rsidR="00D720B1" w:rsidRPr="00E55BF3" w:rsidRDefault="00D720B1" w:rsidP="00FD086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55BF3">
              <w:rPr>
                <w:rFonts w:ascii="Verdana" w:hAnsi="Verdana"/>
                <w:sz w:val="16"/>
                <w:szCs w:val="16"/>
                <w:lang w:val="en-GB"/>
              </w:rPr>
              <w:t>3 and 4</w:t>
            </w:r>
          </w:p>
        </w:tc>
        <w:tc>
          <w:tcPr>
            <w:tcW w:w="2012" w:type="dxa"/>
            <w:shd w:val="clear" w:color="auto" w:fill="auto"/>
          </w:tcPr>
          <w:p w14:paraId="05BD89A2" w14:textId="77777777" w:rsidR="00D720B1" w:rsidRPr="00E55BF3" w:rsidRDefault="00D720B1" w:rsidP="00D720B1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355C5D8" w14:textId="77777777" w:rsidR="00FD0860" w:rsidRPr="00E55BF3" w:rsidRDefault="00FD0860" w:rsidP="005E2825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5BF3">
              <w:rPr>
                <w:rFonts w:ascii="Verdana" w:hAnsi="Verdana" w:cs="Arial"/>
                <w:sz w:val="16"/>
                <w:szCs w:val="16"/>
              </w:rPr>
              <w:t>1</w:t>
            </w:r>
            <w:r w:rsidR="00CC0DE8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210" w:type="dxa"/>
          </w:tcPr>
          <w:p w14:paraId="1C93DFF0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7002C650" w14:textId="77777777" w:rsidR="00FD0860" w:rsidRDefault="00FD0860" w:rsidP="00FD086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Yes</w:t>
            </w:r>
          </w:p>
        </w:tc>
      </w:tr>
      <w:tr w:rsidR="00FD0860" w:rsidRPr="00865FC1" w14:paraId="761B6280" w14:textId="77777777" w:rsidTr="00A1336F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F74" w14:textId="77777777" w:rsidR="00FD0860" w:rsidRPr="003E5228" w:rsidRDefault="00FD0860" w:rsidP="00FD0860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tr w:rsidR="00FD0860" w:rsidRPr="00865FC1" w14:paraId="2BCB38EF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EC8" w14:textId="77777777" w:rsidR="00FD0860" w:rsidRPr="00FB22F7" w:rsidRDefault="00FD0860" w:rsidP="00FD0860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FE2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C7E8" w14:textId="77777777" w:rsidR="00FD0860" w:rsidRPr="00084E21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 xml:space="preserve">Windesheim and the Netherlands, introduction module of several Dutch aspects </w:t>
            </w:r>
            <w:proofErr w:type="spellStart"/>
            <w:r w:rsidRPr="00084E21">
              <w:rPr>
                <w:rFonts w:ascii="Verdana" w:hAnsi="Verdana" w:cs="Calibri"/>
                <w:sz w:val="16"/>
                <w:lang w:val="en-US"/>
              </w:rPr>
              <w:t>analysed</w:t>
            </w:r>
            <w:proofErr w:type="spellEnd"/>
            <w:r w:rsidRPr="00084E21">
              <w:rPr>
                <w:rFonts w:ascii="Verdana" w:hAnsi="Verdana" w:cs="Calibri"/>
                <w:sz w:val="16"/>
                <w:lang w:val="en-US"/>
              </w:rPr>
              <w:t xml:space="preserve"> in an internat</w:t>
            </w:r>
            <w:r>
              <w:rPr>
                <w:rFonts w:ascii="Verdana" w:hAnsi="Verdana" w:cs="Calibri"/>
                <w:sz w:val="16"/>
                <w:lang w:val="en-US"/>
              </w:rPr>
              <w:t>i</w:t>
            </w:r>
            <w:r w:rsidRPr="00084E21">
              <w:rPr>
                <w:rFonts w:ascii="Verdana" w:hAnsi="Verdana" w:cs="Calibri"/>
                <w:sz w:val="16"/>
                <w:lang w:val="en-US"/>
              </w:rPr>
              <w:t>onal perspective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CADA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  <w:r w:rsidRPr="00084E21">
              <w:rPr>
                <w:rFonts w:ascii="Verdana" w:hAnsi="Verdana" w:cs="Calibri"/>
                <w:sz w:val="16"/>
                <w:lang w:val="en-US"/>
              </w:rPr>
              <w:t xml:space="preserve">+ 2 </w:t>
            </w:r>
            <w:r>
              <w:rPr>
                <w:rFonts w:ascii="Verdana" w:hAnsi="Verdana" w:cs="Calibri"/>
                <w:sz w:val="16"/>
                <w:lang w:val="en-US"/>
              </w:rPr>
              <w:t>and</w:t>
            </w:r>
            <w:r w:rsidRPr="00084E21"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  <w:p w14:paraId="661FD02E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5D62" w14:textId="77777777" w:rsidR="00FD0860" w:rsidRPr="00084E21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F4A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FD0860" w:rsidRPr="00865FC1" w14:paraId="70318DBA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481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BDDF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F904" w14:textId="77777777" w:rsidR="00FD0860" w:rsidRPr="00084E21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29A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0BE" w14:textId="77777777" w:rsidR="00FD0860" w:rsidRPr="00084E21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F11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D0860" w:rsidRPr="00865FC1" w14:paraId="62E2061D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0D5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362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35CC" w14:textId="77777777" w:rsidR="00FD0860" w:rsidRPr="00084E21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9BDD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 and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5570" w14:textId="77777777" w:rsidR="00FD0860" w:rsidRPr="00084E21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F98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D0860" w:rsidRPr="00865FC1" w14:paraId="4C57EE4E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5F5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EF4C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38C3" w14:textId="77777777" w:rsidR="00FD0860" w:rsidRPr="00084E21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7F2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C737" w14:textId="77777777" w:rsidR="00FD0860" w:rsidRPr="00084E21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CD2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D0860" w:rsidRPr="00865FC1" w14:paraId="08D7CB21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6A7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E93A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068" w14:textId="77777777" w:rsidR="00FD0860" w:rsidRPr="00084E21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614F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 and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F122" w14:textId="77777777" w:rsidR="00FD0860" w:rsidRPr="00084E21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299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D0860" w:rsidRPr="00865FC1" w14:paraId="0E1FF1BA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8C5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F7DB" w14:textId="77777777" w:rsidR="00FD0860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61AE" w14:textId="77777777" w:rsidR="00FD0860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Intercultural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Awareness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10E1" w14:textId="77777777" w:rsidR="00FD0860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31DA" w14:textId="77777777" w:rsidR="00FD0860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ED1" w14:textId="77777777" w:rsidR="00FD0860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D0860" w:rsidRPr="00865FC1" w14:paraId="23D7CDCA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253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9E79" w14:textId="77777777" w:rsidR="00FD0860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7FC5" w14:textId="77777777" w:rsidR="00FD0860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Improvisation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D1F" w14:textId="77777777" w:rsidR="00FD0860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 and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462F" w14:textId="77777777" w:rsidR="00FD0860" w:rsidRDefault="00FD0860" w:rsidP="00FD0860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FBB" w14:textId="77777777" w:rsidR="00FD0860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D0860" w:rsidRPr="00865FC1" w14:paraId="12BE8D59" w14:textId="77777777" w:rsidTr="00D720B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28FE8498" w14:textId="77777777" w:rsidR="00FD0860" w:rsidRPr="00752FD5" w:rsidRDefault="00FD0860" w:rsidP="00FD086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17643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2C746" w14:textId="77777777" w:rsidR="00FD0860" w:rsidRPr="00803FE8" w:rsidRDefault="00FD0860" w:rsidP="00FD0860">
            <w:pPr>
              <w:pStyle w:val="CommentText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A797" w14:textId="77777777" w:rsidR="00FD0860" w:rsidRPr="00084E21" w:rsidRDefault="00FD0860" w:rsidP="00FD086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1198F" w14:textId="77777777" w:rsidR="00FD0860" w:rsidRPr="00084E21" w:rsidRDefault="00FD0860" w:rsidP="00FD0860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1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1FEE444A" w14:textId="77777777" w:rsidR="00FD0860" w:rsidRPr="00084E21" w:rsidRDefault="00FD0860" w:rsidP="00FD086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FD0860" w:rsidRPr="0052272A" w14:paraId="651A3E1F" w14:textId="77777777" w:rsidTr="00A1336F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1473B" w14:textId="77777777" w:rsidR="00FD0860" w:rsidRPr="0052272A" w:rsidRDefault="00FD0860" w:rsidP="00FD0860">
            <w:pPr>
              <w:pStyle w:val="Footer"/>
              <w:tabs>
                <w:tab w:val="left" w:pos="1766"/>
                <w:tab w:val="right" w:pos="9356"/>
              </w:tabs>
            </w:pPr>
          </w:p>
          <w:p w14:paraId="6A56693D" w14:textId="77777777" w:rsidR="00FD0860" w:rsidRPr="0052272A" w:rsidRDefault="00FD0860" w:rsidP="00FD0860">
            <w:pPr>
              <w:pStyle w:val="Footer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52272A">
              <w:rPr>
                <w:rFonts w:ascii="Verdana" w:hAnsi="Verdana" w:cs="Calibri"/>
                <w:vertAlign w:val="superscript"/>
                <w:lang w:val="en-US"/>
              </w:rPr>
              <w:t>a</w:t>
            </w:r>
            <w:r w:rsidRPr="0052272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Dutch </w:t>
            </w:r>
            <w:proofErr w:type="spellStart"/>
            <w:r>
              <w:rPr>
                <w:szCs w:val="16"/>
              </w:rPr>
              <w:t>Language</w:t>
            </w:r>
            <w:proofErr w:type="spellEnd"/>
            <w:r>
              <w:rPr>
                <w:szCs w:val="16"/>
              </w:rPr>
              <w:t xml:space="preserve"> 2</w:t>
            </w:r>
            <w:r w:rsidRPr="0052272A">
              <w:rPr>
                <w:szCs w:val="16"/>
              </w:rPr>
              <w:t xml:space="preserve">: </w:t>
            </w:r>
            <w:proofErr w:type="spellStart"/>
            <w:r w:rsidRPr="0052272A">
              <w:rPr>
                <w:szCs w:val="16"/>
              </w:rPr>
              <w:t>Prerequisite</w:t>
            </w:r>
            <w:proofErr w:type="spellEnd"/>
            <w:r w:rsidRPr="0052272A">
              <w:rPr>
                <w:szCs w:val="16"/>
              </w:rPr>
              <w:t xml:space="preserve"> for </w:t>
            </w:r>
            <w:proofErr w:type="spellStart"/>
            <w:r w:rsidRPr="0052272A">
              <w:rPr>
                <w:szCs w:val="16"/>
              </w:rPr>
              <w:t>taking</w:t>
            </w:r>
            <w:proofErr w:type="spellEnd"/>
            <w:r w:rsidRPr="0052272A">
              <w:rPr>
                <w:szCs w:val="16"/>
              </w:rPr>
              <w:t xml:space="preserve"> this course: Dutch </w:t>
            </w:r>
            <w:proofErr w:type="spellStart"/>
            <w:r w:rsidRPr="0052272A">
              <w:rPr>
                <w:szCs w:val="16"/>
              </w:rPr>
              <w:t>Language</w:t>
            </w:r>
            <w:proofErr w:type="spellEnd"/>
            <w:r w:rsidRPr="0052272A">
              <w:rPr>
                <w:szCs w:val="16"/>
              </w:rPr>
              <w:t xml:space="preserve"> </w:t>
            </w:r>
            <w:r>
              <w:rPr>
                <w:szCs w:val="16"/>
              </w:rPr>
              <w:t>1</w:t>
            </w:r>
          </w:p>
          <w:p w14:paraId="10103BF4" w14:textId="77777777" w:rsidR="00FD0860" w:rsidRPr="0052272A" w:rsidRDefault="00FD0860" w:rsidP="00FD0860">
            <w:pPr>
              <w:pStyle w:val="Footer"/>
              <w:tabs>
                <w:tab w:val="left" w:pos="1766"/>
                <w:tab w:val="right" w:pos="9356"/>
              </w:tabs>
            </w:pPr>
            <w:r w:rsidRPr="0052272A">
              <w:rPr>
                <w:rFonts w:ascii="Verdana" w:hAnsi="Verdana" w:cs="Calibri"/>
                <w:vertAlign w:val="superscript"/>
                <w:lang w:val="en-US"/>
              </w:rPr>
              <w:t xml:space="preserve">b </w:t>
            </w:r>
            <w:r w:rsidRPr="0052272A">
              <w:t xml:space="preserve">Intercultural </w:t>
            </w:r>
            <w:proofErr w:type="spellStart"/>
            <w:r w:rsidRPr="0052272A">
              <w:t>Awareness</w:t>
            </w:r>
            <w:proofErr w:type="spellEnd"/>
            <w:r w:rsidRPr="0052272A">
              <w:t xml:space="preserve"> : this class </w:t>
            </w:r>
            <w:proofErr w:type="spellStart"/>
            <w:r w:rsidRPr="0052272A">
              <w:t>will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only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take</w:t>
            </w:r>
            <w:proofErr w:type="spellEnd"/>
            <w:r w:rsidRPr="0052272A">
              <w:t xml:space="preserve"> place if </w:t>
            </w:r>
            <w:proofErr w:type="spellStart"/>
            <w:r w:rsidRPr="0052272A">
              <w:t>there</w:t>
            </w:r>
            <w:proofErr w:type="spellEnd"/>
            <w:r w:rsidRPr="0052272A">
              <w:t xml:space="preserve"> are at least 8 </w:t>
            </w:r>
            <w:proofErr w:type="spellStart"/>
            <w:r w:rsidRPr="0052272A">
              <w:t>participating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students</w:t>
            </w:r>
            <w:proofErr w:type="spellEnd"/>
            <w:r w:rsidRPr="0052272A">
              <w:t xml:space="preserve">, (a maximum of 30 </w:t>
            </w:r>
            <w:proofErr w:type="spellStart"/>
            <w:r w:rsidRPr="0052272A">
              <w:t>students</w:t>
            </w:r>
            <w:proofErr w:type="spellEnd"/>
            <w:r w:rsidRPr="0052272A">
              <w:t>)</w:t>
            </w:r>
          </w:p>
          <w:p w14:paraId="59D8BD9B" w14:textId="77777777" w:rsidR="00FD0860" w:rsidRPr="0052272A" w:rsidRDefault="00FD0860" w:rsidP="00FD0860">
            <w:pPr>
              <w:pStyle w:val="Footer"/>
              <w:tabs>
                <w:tab w:val="left" w:pos="1766"/>
                <w:tab w:val="right" w:pos="9356"/>
              </w:tabs>
            </w:pPr>
            <w:r>
              <w:rPr>
                <w:rFonts w:ascii="Verdana" w:hAnsi="Verdana" w:cs="Calibri"/>
                <w:vertAlign w:val="superscript"/>
                <w:lang w:val="en-US"/>
              </w:rPr>
              <w:t xml:space="preserve">c </w:t>
            </w:r>
            <w:r w:rsidRPr="0052272A">
              <w:t xml:space="preserve">Drama &amp; Improvisation : this class </w:t>
            </w:r>
            <w:proofErr w:type="spellStart"/>
            <w:r w:rsidRPr="0052272A">
              <w:t>will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only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take</w:t>
            </w:r>
            <w:proofErr w:type="spellEnd"/>
            <w:r w:rsidRPr="0052272A">
              <w:t xml:space="preserve"> place if </w:t>
            </w:r>
            <w:proofErr w:type="spellStart"/>
            <w:r w:rsidRPr="0052272A">
              <w:t>there</w:t>
            </w:r>
            <w:proofErr w:type="spellEnd"/>
            <w:r w:rsidRPr="0052272A">
              <w:t xml:space="preserve"> are at least 8 </w:t>
            </w:r>
            <w:proofErr w:type="spellStart"/>
            <w:r w:rsidRPr="0052272A">
              <w:t>participating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students</w:t>
            </w:r>
            <w:proofErr w:type="spellEnd"/>
            <w:r w:rsidRPr="0052272A">
              <w:t xml:space="preserve">, (a maximum of 30 </w:t>
            </w:r>
            <w:proofErr w:type="spellStart"/>
            <w:r w:rsidRPr="0052272A">
              <w:t>students</w:t>
            </w:r>
            <w:proofErr w:type="spellEnd"/>
            <w:r w:rsidRPr="0052272A">
              <w:t>)</w:t>
            </w:r>
          </w:p>
          <w:p w14:paraId="6AEEC576" w14:textId="77777777" w:rsidR="00FD0860" w:rsidRPr="0052272A" w:rsidRDefault="00FD0860" w:rsidP="00FD0860">
            <w:pPr>
              <w:spacing w:before="120" w:after="0"/>
              <w:rPr>
                <w:rFonts w:ascii="Verdana" w:hAnsi="Verdana" w:cs="Calibri"/>
                <w:sz w:val="16"/>
              </w:rPr>
            </w:pPr>
          </w:p>
        </w:tc>
      </w:tr>
    </w:tbl>
    <w:p w14:paraId="3ACE07A6" w14:textId="77777777" w:rsidR="00B256DE" w:rsidRPr="00D63AE2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lastRenderedPageBreak/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111AD093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shd w:val="clear" w:color="auto" w:fill="auto"/>
          </w:tcPr>
          <w:p w14:paraId="0D0843B9" w14:textId="77777777" w:rsidR="00D63AE2" w:rsidRPr="00D63AE2" w:rsidRDefault="00D63AE2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63AE2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4CC04C00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08308979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4916A8E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151894CA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A2D0A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6F7E95EC" w14:textId="77777777" w:rsid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64A6EE6" w14:textId="77777777" w:rsidR="00D63AE2" w:rsidRDefault="00D63AE2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08D6A9C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3FC294" w14:textId="77777777" w:rsidR="00D63AE2" w:rsidRPr="007B3F1B" w:rsidRDefault="00D63AE2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6B10C7DF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013C0311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14:paraId="7DD0A294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7FA0F9C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35B9A6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2B1FF750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45F8205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F0BB801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9EF56C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703A221F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64E43C4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35627A47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14:paraId="338AB6EF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6B98B016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BA81DD9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D720B1">
              <w:rPr>
                <w:rFonts w:ascii="Verdana" w:hAnsi="Verdana" w:cs="Calibri"/>
                <w:sz w:val="20"/>
                <w:lang w:val="en-GB"/>
              </w:rPr>
              <w:t xml:space="preserve"> Mr</w:t>
            </w:r>
            <w:r w:rsidR="00E55BF3">
              <w:rPr>
                <w:rFonts w:ascii="Verdana" w:hAnsi="Verdana" w:cs="Calibri"/>
                <w:sz w:val="20"/>
                <w:lang w:val="en-GB"/>
              </w:rPr>
              <w:t>s</w:t>
            </w:r>
            <w:r w:rsidR="00D720B1"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 w:rsidR="00E55BF3">
              <w:rPr>
                <w:rFonts w:ascii="Verdana" w:hAnsi="Verdana" w:cs="Calibri"/>
                <w:sz w:val="20"/>
                <w:lang w:val="en-GB"/>
              </w:rPr>
              <w:t>Annemiek</w:t>
            </w:r>
            <w:r w:rsidR="00FF442E">
              <w:rPr>
                <w:rFonts w:ascii="Verdana" w:hAnsi="Verdana" w:cs="Calibri"/>
                <w:sz w:val="20"/>
                <w:lang w:val="en-GB"/>
              </w:rPr>
              <w:t xml:space="preserve"> Woolthuis</w:t>
            </w:r>
          </w:p>
          <w:p w14:paraId="5B8DF05D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F4AF427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9856A3D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E49798D" w14:textId="77777777" w:rsidR="002224E0" w:rsidRDefault="002224E0" w:rsidP="00D63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3C91CCB" w14:textId="77777777" w:rsidR="00D63AE2" w:rsidRPr="007B3F1B" w:rsidRDefault="00D63AE2" w:rsidP="00D63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DF9CA2A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ECDD" w14:textId="77777777" w:rsidR="001B43EA" w:rsidRDefault="001B43EA">
      <w:r>
        <w:separator/>
      </w:r>
    </w:p>
  </w:endnote>
  <w:endnote w:type="continuationSeparator" w:id="0">
    <w:p w14:paraId="0109871B" w14:textId="77777777" w:rsidR="001B43EA" w:rsidRDefault="001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DCF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8892" w14:textId="77777777" w:rsidR="00A54F83" w:rsidRDefault="00A54F83">
    <w:pPr>
      <w:pStyle w:val="Footer"/>
    </w:pPr>
  </w:p>
  <w:p w14:paraId="237016F7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2D3D" w14:textId="77777777" w:rsidR="001B43EA" w:rsidRDefault="001B43EA">
      <w:r>
        <w:separator/>
      </w:r>
    </w:p>
  </w:footnote>
  <w:footnote w:type="continuationSeparator" w:id="0">
    <w:p w14:paraId="083FEB03" w14:textId="77777777" w:rsidR="001B43EA" w:rsidRDefault="001B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DAFA" w14:textId="77777777" w:rsidR="00A54F83" w:rsidRPr="00FD64F1" w:rsidRDefault="00612457" w:rsidP="001B601A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61AAE1C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5.7pt;margin-top:4.45pt;width:152.95pt;height:39.35pt;z-index:1" filled="f" stroked="f">
          <v:textbox style="mso-next-textbox:#_x0000_s2055">
            <w:txbxContent>
              <w:p w14:paraId="371EE7BC" w14:textId="77777777" w:rsidR="00A54F83" w:rsidRPr="00B76983" w:rsidRDefault="00A54F83" w:rsidP="006852C7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B76983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 </w:t>
                </w:r>
              </w:p>
              <w:p w14:paraId="37ACF1F6" w14:textId="77777777" w:rsidR="00A54F83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14:paraId="00CB3BF8" w14:textId="77777777" w:rsidR="00A54F83" w:rsidRPr="006852C7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</w:t>
                </w:r>
              </w:p>
            </w:txbxContent>
          </v:textbox>
        </v:shape>
      </w:pict>
    </w:r>
    <w:r>
      <w:rPr>
        <w:noProof/>
      </w:rPr>
      <w:pict w14:anchorId="73A38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155.7pt;margin-top:-32.75pt;width:149.25pt;height:71.25pt;z-index:-1" wrapcoords="-109 0 -109 21373 21600 21373 21600 0 -109 0">
          <v:imagedata r:id="rId1" o:title=""/>
          <w10:wrap type="tight"/>
        </v:shape>
      </w:pic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pict w14:anchorId="6433ED2E">
        <v:shape id="_x0000_s2051" type="#_x0000_t75" style="position:absolute;left:0;text-align:left;margin-left:-7pt;margin-top:-51.6pt;width:144.35pt;height:29.3pt;z-index:2;mso-position-horizontal-relative:margin;mso-position-vertical-relative:margin">
          <v:imagedata r:id="rId2" o:title=""/>
          <w10:wrap type="square" anchorx="margin" anchory="margin"/>
        </v:shape>
      </w:pict>
    </w:r>
  </w:p>
  <w:p w14:paraId="2BD09924" w14:textId="77777777" w:rsidR="00194FF3" w:rsidRDefault="00194FF3"/>
  <w:p w14:paraId="7C8FB844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D94A" w14:textId="77777777" w:rsidR="00A54F83" w:rsidRPr="00865FC1" w:rsidRDefault="00A54F83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126EC9"/>
    <w:multiLevelType w:val="hybridMultilevel"/>
    <w:tmpl w:val="8FC032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8"/>
  </w:num>
  <w:num w:numId="8">
    <w:abstractNumId w:val="29"/>
  </w:num>
  <w:num w:numId="9">
    <w:abstractNumId w:val="15"/>
  </w:num>
  <w:num w:numId="10">
    <w:abstractNumId w:val="27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30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 w:numId="26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6DA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43EA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75F1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A13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6A2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0E44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20A6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825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457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39A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6D6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26"/>
    <w:rsid w:val="00792367"/>
    <w:rsid w:val="007927B1"/>
    <w:rsid w:val="00792AA6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2D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A6C43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87E2A"/>
    <w:rsid w:val="00B9193E"/>
    <w:rsid w:val="00B9285C"/>
    <w:rsid w:val="00B92F23"/>
    <w:rsid w:val="00B95205"/>
    <w:rsid w:val="00BA0277"/>
    <w:rsid w:val="00BA03C2"/>
    <w:rsid w:val="00BA0417"/>
    <w:rsid w:val="00BA290F"/>
    <w:rsid w:val="00BA2AA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21C"/>
    <w:rsid w:val="00C807EB"/>
    <w:rsid w:val="00C81F73"/>
    <w:rsid w:val="00C8235A"/>
    <w:rsid w:val="00C8254D"/>
    <w:rsid w:val="00C835F2"/>
    <w:rsid w:val="00C83C7A"/>
    <w:rsid w:val="00C86A68"/>
    <w:rsid w:val="00C8724E"/>
    <w:rsid w:val="00C87B33"/>
    <w:rsid w:val="00C92607"/>
    <w:rsid w:val="00C93A20"/>
    <w:rsid w:val="00C945E7"/>
    <w:rsid w:val="00C94CFF"/>
    <w:rsid w:val="00C957D2"/>
    <w:rsid w:val="00C958FA"/>
    <w:rsid w:val="00C95DED"/>
    <w:rsid w:val="00C97F30"/>
    <w:rsid w:val="00CA004B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0DE8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5D5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1FE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20B1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1AE6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BF3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DD1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54AA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1C02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0860"/>
    <w:rsid w:val="00FD14AF"/>
    <w:rsid w:val="00FD2459"/>
    <w:rsid w:val="00FD4B24"/>
    <w:rsid w:val="00FD5D67"/>
    <w:rsid w:val="00FD64F1"/>
    <w:rsid w:val="00FD6590"/>
    <w:rsid w:val="00FD6AF0"/>
    <w:rsid w:val="00FD7C1A"/>
    <w:rsid w:val="00FE1FF6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442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0750287"/>
  <w15:chartTrackingRefBased/>
  <w15:docId w15:val="{EA3B13FD-20A5-47C7-8EC4-5E293E6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Normal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NoSpacing">
    <w:name w:val="No Spacing"/>
    <w:uiPriority w:val="1"/>
    <w:qFormat/>
    <w:rsid w:val="004B65AC"/>
    <w:pPr>
      <w:jc w:val="both"/>
    </w:pPr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3" ma:contentTypeDescription="Een nieuw document maken." ma:contentTypeScope="" ma:versionID="c247aace524078f05e3a1d7dc8a55e3d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0e8f4518dd500d6c9b7ba0bcdfa511d4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C161F-C44E-4D3F-8725-18692E9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29584-24E6-45E7-83B9-F0743DE19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8DDE9-160A-47C5-8855-37E8F38804AF}"/>
</file>

<file path=customXml/itemProps4.xml><?xml version="1.0" encoding="utf-8"?>
<ds:datastoreItem xmlns:ds="http://schemas.openxmlformats.org/officeDocument/2006/customXml" ds:itemID="{5069012C-7D09-4743-A68E-67C81D6C5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3</Pages>
  <Words>572</Words>
  <Characters>3263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Anne-Mieke van de Schootbrugge-Pol</cp:lastModifiedBy>
  <cp:revision>4</cp:revision>
  <cp:lastPrinted>2014-04-24T15:31:00Z</cp:lastPrinted>
  <dcterms:created xsi:type="dcterms:W3CDTF">2022-03-11T09:03:00Z</dcterms:created>
  <dcterms:modified xsi:type="dcterms:W3CDTF">2022-03-11T09:04:00Z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